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64" w:rsidRDefault="00D30864" w:rsidP="00D30864">
      <w:pPr>
        <w:jc w:val="both"/>
      </w:pPr>
      <w:r>
        <w:rPr>
          <w:b/>
          <w:bCs/>
        </w:rPr>
        <w:t>Kujaw.05.120.2052</w:t>
      </w:r>
    </w:p>
    <w:p w:rsidR="00D30864" w:rsidRDefault="00D30864" w:rsidP="00D30864">
      <w:pPr>
        <w:spacing w:before="240"/>
        <w:jc w:val="center"/>
      </w:pPr>
      <w:r>
        <w:rPr>
          <w:b/>
          <w:bCs/>
        </w:rPr>
        <w:t>UCHWAŁA Nr XL/239/05</w:t>
      </w:r>
    </w:p>
    <w:p w:rsidR="00D30864" w:rsidRDefault="00D30864" w:rsidP="00D30864">
      <w:pPr>
        <w:jc w:val="center"/>
      </w:pPr>
      <w:r>
        <w:rPr>
          <w:b/>
          <w:bCs/>
        </w:rPr>
        <w:t>RADY GMINY PRUSZCZ</w:t>
      </w:r>
    </w:p>
    <w:p w:rsidR="00D30864" w:rsidRDefault="00D30864" w:rsidP="00D30864">
      <w:pPr>
        <w:spacing w:before="240"/>
        <w:jc w:val="center"/>
      </w:pPr>
      <w:r>
        <w:t>z dnia 28 października 2005 r.</w:t>
      </w:r>
    </w:p>
    <w:p w:rsidR="00D30864" w:rsidRDefault="00D30864" w:rsidP="00D30864">
      <w:pPr>
        <w:spacing w:before="240"/>
        <w:jc w:val="center"/>
      </w:pPr>
      <w:r>
        <w:rPr>
          <w:b/>
          <w:bCs/>
        </w:rPr>
        <w:t>w sprawie przyjęcia Statutu Gminnej Biblioteki Publicznej w Pruszczu.</w:t>
      </w:r>
    </w:p>
    <w:p w:rsidR="00D30864" w:rsidRDefault="00D30864" w:rsidP="00D30864">
      <w:pPr>
        <w:spacing w:before="240" w:after="480"/>
        <w:jc w:val="center"/>
      </w:pPr>
      <w:r>
        <w:t>(Bydgoszcz, dnia 10 listopada 2005 r.)</w:t>
      </w:r>
    </w:p>
    <w:p w:rsidR="00D30864" w:rsidRDefault="00D30864" w:rsidP="00D30864">
      <w:pPr>
        <w:spacing w:after="240"/>
        <w:ind w:firstLine="431"/>
        <w:jc w:val="both"/>
      </w:pPr>
      <w:r>
        <w:t>Na podstawie art. 18 ust. 2 pkt 15 i art. 40 ust. 2 pkt 2 ustawy z dnia 8 marca 1990 r. o samorządzie gminnym (Dz.U. z 2001 r. Nr 142, poz. 1591, z 2002 r., Nr 23, poz. 220, Nr 62, poz. 558, Nr 113, poz. 984, Nr 214, poz. 1806, Nr 153, poz. 1271, Nr 214, poz. 1806, z 2003 r. Nr 80, poz. 717, Nr 162, poz. 1568 oraz z 2004 r. Nr 102, poz. 1055 i Nr 116, poz. 1203) oraz art. 11 ust. l w związku z art. 8 ust. 2 pkt 2 ustawy z dnia 27 czerwca 1997 r. o bibliotekach (Dz.U. Nr 85, poz. 539, z 1998 r. Nr 106, poz. 668, z 2001 r. Nr 129, poz. 1440, z 2002 r. Nr 113, poz. 984, Nr 153, poz. 1271, Nr 214, poz. 1806, z 2003 r. Nr 80, poz. 717, Nr 162, poz. 1568 oraz z 2004 r. Nr 102, poz. 1055 i Nr 116, poz. 1203) uchwala się, co następuje: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1.</w:t>
      </w:r>
      <w:r>
        <w:t> Z dniem 1 stycznia 2006 r. tworzy się Gminną Bibliotekę Publiczną w Pruszczu jako instytucję kultury oraz nadaje się Statut w brzmieniu określonym w załączniku do niniejszej uchwały.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2.</w:t>
      </w:r>
      <w:r>
        <w:t> Traci moc uchwała nr XXIX/137/93 Rady Gminy w Pruszczu z dnia 28 grudnia 1993 r. w sprawie uchwalenia Statutu Gminnej Biblioteki w Pruszczu.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3.</w:t>
      </w:r>
      <w:r>
        <w:t> Wykonanie uchwały powierza się Wójtowi Gminy.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4.</w:t>
      </w:r>
      <w:r>
        <w:t> Uchwała wchodzi w życie z dniem 1 stycznia 2006 r. i podlega ogłoszeniu w Dzienniku Urzędowym Województwa Kujawsko-Pomorskiego.</w:t>
      </w:r>
    </w:p>
    <w:p w:rsidR="00D30864" w:rsidRDefault="00D30864" w:rsidP="00D30864">
      <w:pPr>
        <w:spacing w:before="240"/>
      </w:pPr>
      <w:r>
        <w:rPr>
          <w:b/>
          <w:bCs/>
        </w:rPr>
        <w:t>ZAŁĄCZNIK Nr 1 </w:t>
      </w:r>
    </w:p>
    <w:p w:rsidR="00D30864" w:rsidRDefault="00D30864" w:rsidP="00D30864">
      <w:pPr>
        <w:spacing w:before="240"/>
        <w:jc w:val="center"/>
      </w:pPr>
      <w:r>
        <w:rPr>
          <w:b/>
          <w:bCs/>
        </w:rPr>
        <w:t>Statut Gminnej Biblioteki Publicznej w Pruszczu</w:t>
      </w:r>
    </w:p>
    <w:p w:rsidR="00D30864" w:rsidRDefault="00D30864" w:rsidP="00D30864">
      <w:pPr>
        <w:spacing w:before="240"/>
        <w:jc w:val="center"/>
      </w:pPr>
      <w:r>
        <w:rPr>
          <w:b/>
          <w:bCs/>
        </w:rPr>
        <w:t>I. Postanowienia ogólne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1.</w:t>
      </w:r>
      <w:r>
        <w:t> Gminna Biblioteka Publiczna w Pruszczu zwana dalej "Biblioteką" została utworzona na mocy uchwały Rady Gminy.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2.</w:t>
      </w:r>
      <w:r>
        <w:t> Prawną podstawą funkcjonowania "Biblioteki" jest:</w:t>
      </w:r>
    </w:p>
    <w:p w:rsidR="00D30864" w:rsidRDefault="00D30864" w:rsidP="00D30864">
      <w:pPr>
        <w:tabs>
          <w:tab w:val="right" w:pos="284"/>
          <w:tab w:val="left" w:pos="408"/>
        </w:tabs>
        <w:ind w:left="408" w:hanging="408"/>
        <w:jc w:val="both"/>
      </w:pPr>
      <w:r>
        <w:tab/>
        <w:t>1.</w:t>
      </w:r>
      <w:r>
        <w:tab/>
        <w:t>ustawa z dnia 27 czerwca 1997 r. o bibliotekach (Dz.U. Nr 85, poz. 539 ze zm.);</w:t>
      </w:r>
    </w:p>
    <w:p w:rsidR="00D30864" w:rsidRDefault="00D30864" w:rsidP="00D30864">
      <w:pPr>
        <w:tabs>
          <w:tab w:val="right" w:pos="284"/>
          <w:tab w:val="left" w:pos="408"/>
        </w:tabs>
        <w:ind w:left="408" w:hanging="408"/>
        <w:jc w:val="both"/>
      </w:pPr>
      <w:r>
        <w:tab/>
        <w:t>2.</w:t>
      </w:r>
      <w:r>
        <w:tab/>
        <w:t>ustawa z dnia 8 marca 1990 r. o samorządzie gminnym (Dz. U z 2001 r. Nr 142, poz. 1591 ze zm.);</w:t>
      </w:r>
    </w:p>
    <w:p w:rsidR="00D30864" w:rsidRDefault="00D30864" w:rsidP="00D30864">
      <w:pPr>
        <w:tabs>
          <w:tab w:val="right" w:pos="284"/>
          <w:tab w:val="left" w:pos="408"/>
        </w:tabs>
        <w:ind w:left="408" w:hanging="408"/>
        <w:jc w:val="both"/>
      </w:pPr>
      <w:r>
        <w:tab/>
        <w:t>3.</w:t>
      </w:r>
      <w:r>
        <w:tab/>
        <w:t xml:space="preserve">ustawa z dnia 25 października 1991 r. o organizowaniu i prowadzeniu działalności kulturalnej (Dz.U. z 2001 r. Nr 13, poz. 123 ze </w:t>
      </w:r>
      <w:proofErr w:type="spellStart"/>
      <w:r>
        <w:t>zm</w:t>
      </w:r>
      <w:proofErr w:type="spellEnd"/>
      <w:r>
        <w:t>);</w:t>
      </w:r>
    </w:p>
    <w:p w:rsidR="00D30864" w:rsidRDefault="00D30864" w:rsidP="00D30864">
      <w:pPr>
        <w:tabs>
          <w:tab w:val="right" w:pos="284"/>
          <w:tab w:val="left" w:pos="408"/>
        </w:tabs>
        <w:ind w:left="408" w:hanging="408"/>
        <w:jc w:val="both"/>
      </w:pPr>
      <w:r>
        <w:tab/>
        <w:t>4.</w:t>
      </w:r>
      <w:r>
        <w:tab/>
        <w:t>ustawa z dnia 26 listopada 1998 r. o finansach publicznych, (Dz.U. 2003r. Nr 15, poz. 148 ze zm.);</w:t>
      </w:r>
    </w:p>
    <w:p w:rsidR="00D30864" w:rsidRDefault="00D30864" w:rsidP="00D30864">
      <w:pPr>
        <w:tabs>
          <w:tab w:val="right" w:pos="284"/>
          <w:tab w:val="left" w:pos="408"/>
        </w:tabs>
        <w:ind w:left="408" w:hanging="408"/>
        <w:jc w:val="both"/>
      </w:pPr>
      <w:r>
        <w:tab/>
        <w:t>5.</w:t>
      </w:r>
      <w:r>
        <w:tab/>
        <w:t>niniejszy statut.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3.</w:t>
      </w:r>
      <w:r>
        <w:t> 1. Biblioteka jest gminną instytucją kultury działającą w obrębie krajowej sieci bibliotecznej wpisaną do rejestru instytucji kultury prowadzonego przez Urząd Gminy w Pruszczu.</w:t>
      </w:r>
    </w:p>
    <w:p w:rsidR="00D30864" w:rsidRDefault="00D30864" w:rsidP="00D30864">
      <w:pPr>
        <w:ind w:firstLine="431"/>
        <w:jc w:val="both"/>
      </w:pPr>
      <w:r>
        <w:t>2. Biblioteka prowadzi filię.</w:t>
      </w:r>
    </w:p>
    <w:p w:rsidR="00D30864" w:rsidRDefault="00D30864" w:rsidP="00D30864">
      <w:pPr>
        <w:ind w:firstLine="431"/>
        <w:jc w:val="both"/>
      </w:pPr>
      <w:r>
        <w:t>3. Biblioteka może podejmować również inne formy i działania wynikające z potrzeb środowiska.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4.</w:t>
      </w:r>
      <w:r>
        <w:t> Siedzibą Biblioteki jest Pruszcz, siedzibą filii jest Serock a terenem ich działalności jest Gmina Pruszcz w Województwie Kujawsko-Pomorskim.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5.</w:t>
      </w:r>
      <w:r>
        <w:t> 1. Bezpośredni nadzór nad Biblioteką sprawuje Wójt Gminy.</w:t>
      </w:r>
    </w:p>
    <w:p w:rsidR="00D30864" w:rsidRDefault="00D30864" w:rsidP="00D30864">
      <w:pPr>
        <w:ind w:firstLine="431"/>
        <w:jc w:val="both"/>
      </w:pPr>
      <w:r>
        <w:t>2. Nadzór merytoryczny nad Biblioteką sprawuje Wojewódzka i Miejska Biblioteka Publiczna w Bydgoszczy.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lastRenderedPageBreak/>
        <w:t>§ 6.</w:t>
      </w:r>
      <w:r>
        <w:t> Biblioteka używa pieczęci o następującej treści:</w:t>
      </w:r>
    </w:p>
    <w:p w:rsidR="00D30864" w:rsidRDefault="00D30864" w:rsidP="00D30864">
      <w:pPr>
        <w:spacing w:before="240"/>
        <w:jc w:val="center"/>
      </w:pPr>
      <w:r>
        <w:t>Gminna Biblioteka Publiczna</w:t>
      </w:r>
    </w:p>
    <w:p w:rsidR="00D30864" w:rsidRDefault="00D30864" w:rsidP="00D30864">
      <w:pPr>
        <w:jc w:val="center"/>
      </w:pPr>
      <w:r>
        <w:t>ul. Sportowa</w:t>
      </w:r>
    </w:p>
    <w:p w:rsidR="00D30864" w:rsidRDefault="00D30864" w:rsidP="00D30864">
      <w:pPr>
        <w:jc w:val="center"/>
      </w:pPr>
      <w:r>
        <w:t>86-120 Pruszcz</w:t>
      </w:r>
    </w:p>
    <w:p w:rsidR="00D30864" w:rsidRDefault="00D30864" w:rsidP="00D30864">
      <w:pPr>
        <w:jc w:val="center"/>
      </w:pPr>
      <w:r>
        <w:t>NIP .............. REGON ................</w:t>
      </w:r>
    </w:p>
    <w:p w:rsidR="00D30864" w:rsidRDefault="00D30864" w:rsidP="00D30864">
      <w:pPr>
        <w:spacing w:before="240"/>
        <w:jc w:val="center"/>
      </w:pPr>
      <w:r>
        <w:rPr>
          <w:b/>
          <w:bCs/>
        </w:rPr>
        <w:t>II. Cele i zadania Biblioteki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7.</w:t>
      </w:r>
      <w:r>
        <w:t> Biblioteka zapewnia obsługę biblioteczną mieszkańcom gminy. Służy rozwijaniu i zaspokajaniu potrzeb czytelniczych i informacyjnych mieszkańców gminy, upowszechnianiu wiedzy i nauki, rozwojowi kultury.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8.</w:t>
      </w:r>
      <w:r>
        <w:t> Do podstawowych zadań Biblioteki należy:</w:t>
      </w:r>
    </w:p>
    <w:p w:rsidR="00D30864" w:rsidRDefault="00D30864" w:rsidP="00D30864">
      <w:pPr>
        <w:tabs>
          <w:tab w:val="right" w:pos="284"/>
          <w:tab w:val="left" w:pos="408"/>
        </w:tabs>
        <w:ind w:left="408" w:hanging="408"/>
        <w:jc w:val="both"/>
      </w:pPr>
      <w:r>
        <w:tab/>
        <w:t>1.</w:t>
      </w:r>
      <w:r>
        <w:tab/>
        <w:t>Gromadzenie, opracowanie i przechowywanie materiałów bibliotecznych służących rozwijaniu czytelnictwa oraz zaspokajaniu potrzeb informacyjnych, edukacyjnych i samokształceniowych ze szczególnym uwzględnieniem materiałów dokumentujących dorobek kulturalny, naukowy i gospodarczy regionu.</w:t>
      </w:r>
    </w:p>
    <w:p w:rsidR="00D30864" w:rsidRDefault="00D30864" w:rsidP="00D30864">
      <w:pPr>
        <w:tabs>
          <w:tab w:val="right" w:pos="284"/>
          <w:tab w:val="left" w:pos="408"/>
        </w:tabs>
        <w:ind w:left="408" w:hanging="408"/>
        <w:jc w:val="both"/>
      </w:pPr>
      <w:r>
        <w:tab/>
        <w:t>2.</w:t>
      </w:r>
      <w:r>
        <w:tab/>
        <w:t xml:space="preserve">Udostępnianie zbiorów na miejscu, wypożyczanie na zewnątrz, prowadzenie </w:t>
      </w:r>
      <w:proofErr w:type="spellStart"/>
      <w:r>
        <w:t>wypożyczeń</w:t>
      </w:r>
      <w:proofErr w:type="spellEnd"/>
      <w:r>
        <w:t xml:space="preserve"> międzybibliotecznych ze szczególnym uwzględnieniem potrzeb dzieci i młodzieży oraz ludzi niepełnosprawnych.</w:t>
      </w:r>
    </w:p>
    <w:p w:rsidR="00D30864" w:rsidRDefault="00D30864" w:rsidP="00D30864">
      <w:pPr>
        <w:tabs>
          <w:tab w:val="right" w:pos="284"/>
          <w:tab w:val="left" w:pos="408"/>
        </w:tabs>
        <w:ind w:left="408" w:hanging="408"/>
        <w:jc w:val="both"/>
      </w:pPr>
      <w:r>
        <w:tab/>
        <w:t>3.</w:t>
      </w:r>
      <w:r>
        <w:tab/>
        <w:t>Prowadzenie działalności informacyjno-bibliograficznej.</w:t>
      </w:r>
    </w:p>
    <w:p w:rsidR="00D30864" w:rsidRDefault="00D30864" w:rsidP="00D30864">
      <w:pPr>
        <w:tabs>
          <w:tab w:val="right" w:pos="284"/>
          <w:tab w:val="left" w:pos="408"/>
        </w:tabs>
        <w:ind w:left="408" w:hanging="408"/>
        <w:jc w:val="both"/>
      </w:pPr>
      <w:r>
        <w:tab/>
        <w:t>4.</w:t>
      </w:r>
      <w:r>
        <w:tab/>
        <w:t>Popularyzacja książki i czytelnictwa oraz dorobku kulturalnego gminy.</w:t>
      </w:r>
    </w:p>
    <w:p w:rsidR="00D30864" w:rsidRDefault="00D30864" w:rsidP="00D30864">
      <w:pPr>
        <w:tabs>
          <w:tab w:val="right" w:pos="284"/>
          <w:tab w:val="left" w:pos="408"/>
        </w:tabs>
        <w:ind w:left="408" w:hanging="408"/>
        <w:jc w:val="both"/>
      </w:pPr>
      <w:r>
        <w:tab/>
        <w:t>5.</w:t>
      </w:r>
      <w:r>
        <w:tab/>
        <w:t>Współdziałanie z bibliotekami innych sieci, instytucji, organizacjami i towarzystwami w zakresie rozwijania i zaspokajania potrzeb oświatowych i kulturalnych mieszkańców gminy.</w:t>
      </w:r>
    </w:p>
    <w:p w:rsidR="00D30864" w:rsidRDefault="00D30864" w:rsidP="00D30864">
      <w:pPr>
        <w:tabs>
          <w:tab w:val="right" w:pos="284"/>
          <w:tab w:val="left" w:pos="408"/>
        </w:tabs>
        <w:ind w:left="408" w:hanging="408"/>
        <w:jc w:val="both"/>
      </w:pPr>
      <w:r>
        <w:tab/>
        <w:t>6.</w:t>
      </w:r>
      <w:r>
        <w:tab/>
        <w:t>Doskonalenie form i metod pracy bibliotecznej.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9.</w:t>
      </w:r>
      <w:r>
        <w:t> Biblioteka realizuje swoje zadania programowe współpracując z innymi bibliotekami, szkołami, świetlicami oraz organizacjami zajmującymi się upowszechnianiem książki, działalnością oświatową i kulturalną.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10.</w:t>
      </w:r>
      <w:r>
        <w:t> Biblioteka może podejmować inne działania dla zaspokajania potrzeb środowiska.</w:t>
      </w:r>
    </w:p>
    <w:p w:rsidR="00D30864" w:rsidRDefault="00D30864" w:rsidP="00D30864">
      <w:pPr>
        <w:spacing w:before="240"/>
        <w:jc w:val="center"/>
      </w:pPr>
      <w:r>
        <w:rPr>
          <w:b/>
          <w:bCs/>
        </w:rPr>
        <w:t>III. Organy Biblioteki i jej organizacja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11.</w:t>
      </w:r>
      <w:r>
        <w:t> Na czele Biblioteki stoi dyrektor, który kieruje jej działalnością, reprezentuje Bibliotekę na zewnątrz i jest za nią odpowiedzialny. Dyrektora powołuje i odwołuje Wójt.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12.</w:t>
      </w:r>
      <w:r>
        <w:t> 1. W Bibliotece zatrudnia się pracowników służby bibliotecznej oraz obsługi.</w:t>
      </w:r>
    </w:p>
    <w:p w:rsidR="00D30864" w:rsidRDefault="00D30864" w:rsidP="00D30864">
      <w:pPr>
        <w:ind w:firstLine="431"/>
        <w:jc w:val="both"/>
      </w:pPr>
      <w:r>
        <w:t>2. Pracowników zatrudnia, awansuje i zwalnia dyrektor Biblioteki.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13.</w:t>
      </w:r>
      <w:r>
        <w:t> Dyrektor i pracownicy Biblioteki powinni posiadać kwalifikacje odpowiednie do zajmowanych stanowisk i pełnionych funkcji określone w odrębnych przepisach.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14.</w:t>
      </w:r>
      <w:r>
        <w:t> Szczegółową organizację wewnętrzną Biblioteki oraz zakres działania poszczególnych stanowisk pracy ustala dyrektor w regulaminie organizacyjnym zatwierdzonym przez Wójta Gminy.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15.</w:t>
      </w:r>
      <w:r>
        <w:t> 1. Usługi biblioteki są ogólnie dostępne.</w:t>
      </w:r>
    </w:p>
    <w:p w:rsidR="00D30864" w:rsidRDefault="00D30864" w:rsidP="00D30864">
      <w:pPr>
        <w:ind w:firstLine="431"/>
        <w:jc w:val="both"/>
      </w:pPr>
      <w:r>
        <w:t>2. Zasady i warunki korzystania z biblioteki określa Regulamin nadany przez dyrektora Biblioteki.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16.</w:t>
      </w:r>
      <w:r>
        <w:t> Biblioteka może prowadzić działalność gospodarczą według ogólnych zasad określonych odrębnymi przepisami. Dochód z tej działalności przeznaczony jest na cele statutowe biblioteki.</w:t>
      </w:r>
    </w:p>
    <w:p w:rsidR="00D30864" w:rsidRDefault="00D30864" w:rsidP="00D30864">
      <w:pPr>
        <w:spacing w:before="240"/>
        <w:jc w:val="center"/>
      </w:pPr>
      <w:r>
        <w:rPr>
          <w:b/>
          <w:bCs/>
        </w:rPr>
        <w:t>IV. Gospodarka finansowa Biblioteki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17.</w:t>
      </w:r>
      <w:r>
        <w:t> 1. Działalność Biblioteki jest finansowana ze środków pochodzących z budżetu Gminy Pruszcz, a także z darowizn, dotacji celowych i innych źródeł.</w:t>
      </w:r>
    </w:p>
    <w:p w:rsidR="00D30864" w:rsidRDefault="00D30864" w:rsidP="00D30864">
      <w:pPr>
        <w:ind w:firstLine="431"/>
        <w:jc w:val="both"/>
      </w:pPr>
      <w:r>
        <w:t>2. Podstawą gospodarki finansowej biblioteki jest roczny plan finansowy.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18.</w:t>
      </w:r>
      <w:r>
        <w:t> Majątek Biblioteki stanowi własność Gminy Pruszcz.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lastRenderedPageBreak/>
        <w:t>§ 19.</w:t>
      </w:r>
      <w:r>
        <w:t> Obsługę finansową i techniczną prowadzi Biblioteka.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20.</w:t>
      </w:r>
      <w:r>
        <w:t> Biblioteka gospodaruje samodzielnie przydzieloną i nabytą częścią mienia kierując się zasadą efektywności jego wykorzystania.</w:t>
      </w:r>
    </w:p>
    <w:p w:rsidR="00D30864" w:rsidRDefault="00D30864" w:rsidP="00D30864">
      <w:pPr>
        <w:spacing w:before="240"/>
        <w:jc w:val="center"/>
      </w:pPr>
      <w:r>
        <w:rPr>
          <w:b/>
          <w:bCs/>
        </w:rPr>
        <w:t>V. Postanowienia końcowe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21.</w:t>
      </w:r>
      <w:r>
        <w:t> Dyrektor Biblioteki zobowiązany jest do corocznego przedstawiania Radzie Gminy sprawozdania z działalności placówki za rok ubiegły.</w:t>
      </w:r>
    </w:p>
    <w:p w:rsidR="00D30864" w:rsidRDefault="00D30864" w:rsidP="00D30864">
      <w:pPr>
        <w:spacing w:before="240"/>
        <w:ind w:firstLine="431"/>
        <w:jc w:val="both"/>
      </w:pPr>
      <w:r>
        <w:rPr>
          <w:b/>
          <w:bCs/>
        </w:rPr>
        <w:t>§ 22.</w:t>
      </w:r>
      <w:r>
        <w:t> 1. Statut Biblioteki nadaje Rada Gminy Pruszcz.</w:t>
      </w:r>
    </w:p>
    <w:p w:rsidR="00D30864" w:rsidRDefault="00D30864" w:rsidP="00D30864">
      <w:pPr>
        <w:ind w:firstLine="431"/>
        <w:jc w:val="both"/>
      </w:pPr>
      <w:r>
        <w:t>2. Zmiany Statutu mogą być dokonywane przez Radę Gminy w trybie właściwym dla jego nadania.</w:t>
      </w:r>
    </w:p>
    <w:p w:rsidR="009B3C21" w:rsidRDefault="009B3C21">
      <w:bookmarkStart w:id="0" w:name="_GoBack"/>
      <w:bookmarkEnd w:id="0"/>
    </w:p>
    <w:sectPr w:rsidR="009B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64"/>
    <w:rsid w:val="009B3C21"/>
    <w:rsid w:val="00D3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784DA-5ADC-4289-AED5-2297C801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Tow. Gospodarcze</dc:creator>
  <cp:keywords/>
  <dc:description/>
  <cp:lastModifiedBy>Tow. Gospodarcze</cp:lastModifiedBy>
  <cp:revision>1</cp:revision>
  <dcterms:created xsi:type="dcterms:W3CDTF">2015-11-12T14:53:00Z</dcterms:created>
  <dcterms:modified xsi:type="dcterms:W3CDTF">2015-11-12T14:54:00Z</dcterms:modified>
</cp:coreProperties>
</file>